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3D1" w:rsidRPr="00BD59FC" w:rsidRDefault="001773D1">
      <w:pPr>
        <w:rPr>
          <w:b/>
        </w:rPr>
      </w:pPr>
      <w:r w:rsidRPr="00BD59FC">
        <w:rPr>
          <w:b/>
        </w:rPr>
        <w:t>HWC COMMUNICATIONS STRATEGY 2015-2017</w:t>
      </w:r>
    </w:p>
    <w:p w:rsidR="001773D1" w:rsidRDefault="001773D1"/>
    <w:p w:rsidR="001773D1" w:rsidRPr="00BD59FC" w:rsidRDefault="001773D1">
      <w:pPr>
        <w:rPr>
          <w:b/>
        </w:rPr>
      </w:pPr>
      <w:r w:rsidRPr="00BD59FC">
        <w:rPr>
          <w:b/>
        </w:rPr>
        <w:t>INTERNAL</w:t>
      </w:r>
    </w:p>
    <w:p w:rsidR="001773D1" w:rsidRDefault="001773D1" w:rsidP="001773D1">
      <w:pPr>
        <w:pStyle w:val="ListParagraph"/>
        <w:numPr>
          <w:ilvl w:val="0"/>
          <w:numId w:val="1"/>
        </w:numPr>
      </w:pPr>
      <w:r>
        <w:t>Email (to start)</w:t>
      </w:r>
    </w:p>
    <w:p w:rsidR="001773D1" w:rsidRDefault="001773D1" w:rsidP="001773D1">
      <w:pPr>
        <w:pStyle w:val="ListParagraph"/>
        <w:numPr>
          <w:ilvl w:val="0"/>
          <w:numId w:val="1"/>
        </w:numPr>
      </w:pPr>
      <w:r>
        <w:t>Verbal</w:t>
      </w:r>
      <w:r>
        <w:tab/>
        <w:t>- face to face</w:t>
      </w:r>
    </w:p>
    <w:p w:rsidR="001773D1" w:rsidRDefault="00EB747C" w:rsidP="001773D1">
      <w:pPr>
        <w:ind w:left="1440" w:firstLine="720"/>
      </w:pPr>
      <w:r>
        <w:t>- M</w:t>
      </w:r>
      <w:r w:rsidR="001773D1">
        <w:t>obile telephone</w:t>
      </w:r>
    </w:p>
    <w:p w:rsidR="001773D1" w:rsidRDefault="00EB747C" w:rsidP="001773D1">
      <w:pPr>
        <w:ind w:left="1440" w:firstLine="720"/>
      </w:pPr>
      <w:r>
        <w:t>- M</w:t>
      </w:r>
      <w:r w:rsidR="001773D1">
        <w:t>obile texts</w:t>
      </w:r>
    </w:p>
    <w:p w:rsidR="008F22BC" w:rsidRDefault="001773D1" w:rsidP="001773D1">
      <w:pPr>
        <w:pStyle w:val="ListParagraph"/>
        <w:numPr>
          <w:ilvl w:val="3"/>
          <w:numId w:val="3"/>
        </w:numPr>
        <w:ind w:left="1134" w:hanging="425"/>
      </w:pPr>
      <w:r>
        <w:t>QMS</w:t>
      </w:r>
      <w:r>
        <w:tab/>
        <w:t xml:space="preserve">- </w:t>
      </w:r>
      <w:r w:rsidR="008F22BC">
        <w:t>SAP (3 Yr Strategic Action Plan) – printed &amp; on display</w:t>
      </w:r>
    </w:p>
    <w:p w:rsidR="008F22BC" w:rsidRDefault="008F22BC" w:rsidP="008F22BC">
      <w:pPr>
        <w:pStyle w:val="ListParagraph"/>
        <w:ind w:left="1854" w:firstLine="306"/>
      </w:pPr>
      <w:r>
        <w:t>- MAP (Annual Coordinator Action Plan) printed</w:t>
      </w:r>
    </w:p>
    <w:p w:rsidR="008F22BC" w:rsidRDefault="008F22BC" w:rsidP="008F22BC">
      <w:pPr>
        <w:pStyle w:val="ListParagraph"/>
        <w:ind w:left="1854" w:firstLine="306"/>
      </w:pPr>
      <w:r>
        <w:t>-Team Project Programs  - in Team Folders</w:t>
      </w:r>
    </w:p>
    <w:p w:rsidR="001773D1" w:rsidRDefault="008F22BC" w:rsidP="008F22BC">
      <w:pPr>
        <w:pStyle w:val="ListParagraph"/>
        <w:ind w:left="1854" w:firstLine="306"/>
      </w:pPr>
      <w:r>
        <w:t xml:space="preserve">- </w:t>
      </w:r>
      <w:r w:rsidR="00EB747C">
        <w:t>F</w:t>
      </w:r>
      <w:r w:rsidR="001773D1">
        <w:t>orms</w:t>
      </w:r>
    </w:p>
    <w:p w:rsidR="001773D1" w:rsidRDefault="00EB747C" w:rsidP="001773D1">
      <w:pPr>
        <w:pStyle w:val="ListParagraph"/>
        <w:ind w:left="2160"/>
      </w:pPr>
      <w:r>
        <w:t>- F</w:t>
      </w:r>
      <w:r w:rsidR="001773D1">
        <w:t>eedback</w:t>
      </w:r>
    </w:p>
    <w:p w:rsidR="001773D1" w:rsidRDefault="001773D1" w:rsidP="001773D1">
      <w:pPr>
        <w:pStyle w:val="ListParagraph"/>
        <w:numPr>
          <w:ilvl w:val="3"/>
          <w:numId w:val="3"/>
        </w:numPr>
        <w:ind w:left="1134" w:hanging="425"/>
      </w:pPr>
      <w:r>
        <w:t>Publications</w:t>
      </w:r>
    </w:p>
    <w:p w:rsidR="001773D1" w:rsidRDefault="001773D1" w:rsidP="001773D1">
      <w:pPr>
        <w:ind w:left="2160"/>
      </w:pPr>
      <w:r>
        <w:t>- HWC Brochure</w:t>
      </w:r>
    </w:p>
    <w:p w:rsidR="001773D1" w:rsidRDefault="001773D1" w:rsidP="001773D1">
      <w:pPr>
        <w:ind w:left="2160"/>
      </w:pPr>
      <w:r>
        <w:t>- Project Programs</w:t>
      </w:r>
    </w:p>
    <w:p w:rsidR="001773D1" w:rsidRDefault="001773D1" w:rsidP="001773D1">
      <w:pPr>
        <w:ind w:left="2160"/>
      </w:pPr>
      <w:r>
        <w:t>- Project Reports</w:t>
      </w:r>
    </w:p>
    <w:p w:rsidR="001773D1" w:rsidRDefault="001773D1" w:rsidP="001773D1">
      <w:pPr>
        <w:ind w:left="2160"/>
      </w:pPr>
      <w:r>
        <w:t>- Project Registers</w:t>
      </w:r>
    </w:p>
    <w:p w:rsidR="001773D1" w:rsidRDefault="001773D1" w:rsidP="001773D1">
      <w:pPr>
        <w:ind w:left="2160"/>
      </w:pPr>
      <w:r>
        <w:t>- Annual Reports</w:t>
      </w:r>
    </w:p>
    <w:p w:rsidR="008F22BC" w:rsidRDefault="001773D1" w:rsidP="001773D1">
      <w:pPr>
        <w:pStyle w:val="ListParagraph"/>
        <w:numPr>
          <w:ilvl w:val="3"/>
          <w:numId w:val="3"/>
        </w:numPr>
        <w:ind w:left="1134" w:hanging="425"/>
      </w:pPr>
      <w:r>
        <w:t>Forums</w:t>
      </w:r>
      <w:r w:rsidR="008F22BC">
        <w:tab/>
        <w:t>- Discussion material</w:t>
      </w:r>
    </w:p>
    <w:p w:rsidR="008F22BC" w:rsidRDefault="008F22BC" w:rsidP="008F22BC">
      <w:pPr>
        <w:ind w:left="2160"/>
      </w:pPr>
      <w:r>
        <w:t>- Presentation massages</w:t>
      </w:r>
    </w:p>
    <w:p w:rsidR="008F22BC" w:rsidRDefault="008F22BC" w:rsidP="008F22BC">
      <w:pPr>
        <w:ind w:left="2160"/>
      </w:pPr>
      <w:r>
        <w:t>- Feedback</w:t>
      </w:r>
    </w:p>
    <w:p w:rsidR="008F22BC" w:rsidRDefault="008F22BC" w:rsidP="008F22BC">
      <w:pPr>
        <w:ind w:left="2160"/>
      </w:pPr>
      <w:r>
        <w:t>-</w:t>
      </w:r>
      <w:r w:rsidR="00EB747C">
        <w:t xml:space="preserve"> </w:t>
      </w:r>
      <w:r>
        <w:t>Reports</w:t>
      </w:r>
    </w:p>
    <w:p w:rsidR="001773D1" w:rsidRDefault="008F22BC" w:rsidP="008F22BC">
      <w:pPr>
        <w:ind w:left="2160"/>
      </w:pPr>
      <w:r>
        <w:t>-Petitions</w:t>
      </w:r>
    </w:p>
    <w:p w:rsidR="008F22BC" w:rsidRDefault="001773D1" w:rsidP="001773D1">
      <w:pPr>
        <w:pStyle w:val="ListParagraph"/>
        <w:numPr>
          <w:ilvl w:val="3"/>
          <w:numId w:val="3"/>
        </w:numPr>
        <w:ind w:left="1134" w:hanging="425"/>
      </w:pPr>
      <w:r>
        <w:t>Meetings</w:t>
      </w:r>
      <w:r w:rsidR="008F22BC">
        <w:tab/>
        <w:t>- Executive Minutes</w:t>
      </w:r>
    </w:p>
    <w:p w:rsidR="008F22BC" w:rsidRDefault="008F22BC" w:rsidP="008F22BC">
      <w:pPr>
        <w:pStyle w:val="ListParagraph"/>
        <w:ind w:left="2160"/>
      </w:pPr>
      <w:r>
        <w:t>- Team Reports</w:t>
      </w:r>
    </w:p>
    <w:p w:rsidR="001773D1" w:rsidRDefault="008F22BC" w:rsidP="008F22BC">
      <w:pPr>
        <w:pStyle w:val="ListParagraph"/>
        <w:ind w:left="2160"/>
      </w:pPr>
      <w:r>
        <w:t>-</w:t>
      </w:r>
      <w:r w:rsidR="00EB747C">
        <w:t xml:space="preserve"> </w:t>
      </w:r>
      <w:r>
        <w:t>Media Unit digital photo records of activities</w:t>
      </w:r>
    </w:p>
    <w:p w:rsidR="008F22BC" w:rsidRDefault="001773D1" w:rsidP="001773D1">
      <w:pPr>
        <w:pStyle w:val="ListParagraph"/>
        <w:numPr>
          <w:ilvl w:val="3"/>
          <w:numId w:val="3"/>
        </w:numPr>
        <w:ind w:left="1134" w:hanging="425"/>
      </w:pPr>
      <w:r>
        <w:t>Social Media</w:t>
      </w:r>
      <w:r w:rsidR="008F22BC">
        <w:t xml:space="preserve"> – digital messages</w:t>
      </w:r>
    </w:p>
    <w:p w:rsidR="001773D1" w:rsidRDefault="008F22BC" w:rsidP="008F22BC">
      <w:pPr>
        <w:pStyle w:val="ListParagraph"/>
        <w:ind w:left="2160"/>
      </w:pPr>
      <w:r>
        <w:t>- face book (to start)</w:t>
      </w:r>
    </w:p>
    <w:p w:rsidR="001773D1" w:rsidRDefault="001773D1" w:rsidP="001773D1">
      <w:pPr>
        <w:pStyle w:val="ListParagraph"/>
        <w:numPr>
          <w:ilvl w:val="3"/>
          <w:numId w:val="3"/>
        </w:numPr>
        <w:ind w:left="1134" w:hanging="425"/>
      </w:pPr>
      <w:r>
        <w:t>Forms</w:t>
      </w:r>
      <w:r>
        <w:tab/>
        <w:t>- Policies</w:t>
      </w:r>
    </w:p>
    <w:p w:rsidR="001773D1" w:rsidRDefault="001773D1" w:rsidP="001773D1">
      <w:pPr>
        <w:pStyle w:val="ListParagraph"/>
        <w:ind w:left="2160"/>
      </w:pPr>
      <w:r>
        <w:t>- Audits</w:t>
      </w:r>
    </w:p>
    <w:p w:rsidR="001773D1" w:rsidRDefault="001773D1" w:rsidP="001773D1">
      <w:pPr>
        <w:pStyle w:val="ListParagraph"/>
        <w:ind w:left="2160"/>
      </w:pPr>
      <w:r>
        <w:t xml:space="preserve">- </w:t>
      </w:r>
      <w:r w:rsidR="008F22BC">
        <w:t>Feedback from activities &amp; programs  (HWC/ Community)</w:t>
      </w:r>
    </w:p>
    <w:p w:rsidR="001773D1" w:rsidRDefault="001773D1" w:rsidP="001773D1">
      <w:pPr>
        <w:pStyle w:val="ListParagraph"/>
        <w:numPr>
          <w:ilvl w:val="3"/>
          <w:numId w:val="3"/>
        </w:numPr>
        <w:ind w:left="1134" w:hanging="425"/>
      </w:pPr>
      <w:r>
        <w:t>In-Service –In Hako Training Courses</w:t>
      </w:r>
    </w:p>
    <w:p w:rsidR="001773D1" w:rsidRDefault="001773D1" w:rsidP="001773D1">
      <w:pPr>
        <w:pStyle w:val="ListParagraph"/>
        <w:ind w:left="2160"/>
      </w:pPr>
      <w:r>
        <w:t>- 1-1 mentoring (AVI Volunteer0</w:t>
      </w:r>
    </w:p>
    <w:p w:rsidR="001773D1" w:rsidRDefault="001773D1" w:rsidP="001773D1">
      <w:pPr>
        <w:pStyle w:val="ListParagraph"/>
        <w:ind w:left="2160"/>
      </w:pPr>
      <w:r>
        <w:t>-Team group mentoring (AVI Volunteer)</w:t>
      </w:r>
    </w:p>
    <w:p w:rsidR="001773D1" w:rsidRDefault="001773D1" w:rsidP="001773D1">
      <w:pPr>
        <w:pStyle w:val="ListParagraph"/>
        <w:ind w:left="2160"/>
      </w:pPr>
      <w:r>
        <w:t>- Workshops (Partnerships)</w:t>
      </w:r>
    </w:p>
    <w:p w:rsidR="008F22BC" w:rsidRDefault="001773D1" w:rsidP="001773D1">
      <w:pPr>
        <w:pStyle w:val="ListParagraph"/>
        <w:numPr>
          <w:ilvl w:val="3"/>
          <w:numId w:val="3"/>
        </w:numPr>
        <w:ind w:left="1134" w:hanging="425"/>
      </w:pPr>
      <w:r>
        <w:t>Social Interaction</w:t>
      </w:r>
      <w:r w:rsidR="008F22BC">
        <w:t xml:space="preserve"> – Lotu programs</w:t>
      </w:r>
    </w:p>
    <w:p w:rsidR="008F22BC" w:rsidRDefault="008F22BC" w:rsidP="008F22BC">
      <w:pPr>
        <w:pStyle w:val="ListParagraph"/>
        <w:ind w:left="2160"/>
      </w:pPr>
      <w:r>
        <w:t>- Hako Cultural practices, ceremonies, events</w:t>
      </w:r>
    </w:p>
    <w:p w:rsidR="001773D1" w:rsidRDefault="008F22BC" w:rsidP="008F22BC">
      <w:pPr>
        <w:pStyle w:val="ListParagraph"/>
        <w:ind w:left="2160"/>
      </w:pPr>
      <w:r>
        <w:t>- In - Service / travel interaction</w:t>
      </w:r>
    </w:p>
    <w:p w:rsidR="001773D1" w:rsidRDefault="001773D1"/>
    <w:p w:rsidR="001773D1" w:rsidRDefault="001773D1"/>
    <w:p w:rsidR="001773D1" w:rsidRPr="00BD59FC" w:rsidRDefault="001773D1">
      <w:pPr>
        <w:rPr>
          <w:b/>
        </w:rPr>
      </w:pPr>
      <w:r w:rsidRPr="00BD59FC">
        <w:rPr>
          <w:b/>
        </w:rPr>
        <w:t>EXTERNAL</w:t>
      </w:r>
    </w:p>
    <w:p w:rsidR="008F22BC" w:rsidRDefault="008F22BC" w:rsidP="001773D1">
      <w:pPr>
        <w:pStyle w:val="ListParagraph"/>
        <w:numPr>
          <w:ilvl w:val="0"/>
          <w:numId w:val="1"/>
        </w:numPr>
      </w:pPr>
      <w:r>
        <w:t xml:space="preserve">Website </w:t>
      </w:r>
      <w:r>
        <w:tab/>
        <w:t xml:space="preserve">- HWC </w:t>
      </w:r>
      <w:r w:rsidR="0000043E">
        <w:t>Blog site</w:t>
      </w:r>
    </w:p>
    <w:p w:rsidR="008F22BC" w:rsidRDefault="008F22BC" w:rsidP="008F22BC">
      <w:pPr>
        <w:pStyle w:val="ListParagraph"/>
        <w:ind w:left="2160"/>
      </w:pPr>
      <w:r>
        <w:t>- NGO &amp; UN sites / applications &amp; networking</w:t>
      </w:r>
    </w:p>
    <w:p w:rsidR="008F22BC" w:rsidRDefault="008F22BC" w:rsidP="008F22BC">
      <w:pPr>
        <w:pStyle w:val="ListParagraph"/>
        <w:ind w:left="2160"/>
      </w:pPr>
      <w:r>
        <w:t xml:space="preserve">- Training (Overseas connection for Librarianship </w:t>
      </w:r>
      <w:r w:rsidR="0000043E">
        <w:t>course</w:t>
      </w:r>
      <w:r>
        <w:t>)</w:t>
      </w:r>
    </w:p>
    <w:p w:rsidR="00EB747C" w:rsidRDefault="001773D1" w:rsidP="001773D1">
      <w:pPr>
        <w:pStyle w:val="ListParagraph"/>
        <w:numPr>
          <w:ilvl w:val="0"/>
          <w:numId w:val="1"/>
        </w:numPr>
      </w:pPr>
      <w:r>
        <w:t>Email</w:t>
      </w:r>
      <w:r w:rsidR="00EB747C">
        <w:tab/>
        <w:t>- Correspondence</w:t>
      </w:r>
    </w:p>
    <w:p w:rsidR="00D85F98" w:rsidRDefault="00EB747C" w:rsidP="00EB747C">
      <w:pPr>
        <w:pStyle w:val="ListParagraph"/>
        <w:ind w:left="2160"/>
      </w:pPr>
      <w:r>
        <w:t>- Resources, digital media, presentations</w:t>
      </w:r>
    </w:p>
    <w:p w:rsidR="00EB747C" w:rsidRDefault="00D85F98" w:rsidP="00EB747C">
      <w:pPr>
        <w:pStyle w:val="ListParagraph"/>
        <w:ind w:left="2160"/>
      </w:pPr>
      <w:r>
        <w:t>- Funding Submissions</w:t>
      </w:r>
    </w:p>
    <w:p w:rsidR="00EB747C" w:rsidRDefault="00EB747C" w:rsidP="001773D1">
      <w:pPr>
        <w:pStyle w:val="ListParagraph"/>
        <w:numPr>
          <w:ilvl w:val="0"/>
          <w:numId w:val="1"/>
        </w:numPr>
      </w:pPr>
      <w:r>
        <w:t>Verbal</w:t>
      </w:r>
      <w:r>
        <w:tab/>
        <w:t>- Face-to-face</w:t>
      </w:r>
    </w:p>
    <w:p w:rsidR="00EB747C" w:rsidRDefault="00EB747C" w:rsidP="00EB747C">
      <w:pPr>
        <w:pStyle w:val="ListParagraph"/>
        <w:ind w:left="2160"/>
      </w:pPr>
      <w:r>
        <w:t>- Telephone &amp; Mobile</w:t>
      </w:r>
    </w:p>
    <w:p w:rsidR="00EB747C" w:rsidRDefault="00EB747C" w:rsidP="00EB747C">
      <w:pPr>
        <w:pStyle w:val="ListParagraph"/>
        <w:ind w:left="2160"/>
      </w:pPr>
      <w:r>
        <w:t>- Skype &amp; Whats APP</w:t>
      </w:r>
    </w:p>
    <w:p w:rsidR="00EB747C" w:rsidRDefault="00EB747C" w:rsidP="00EB747C">
      <w:pPr>
        <w:pStyle w:val="ListParagraph"/>
        <w:ind w:left="2160"/>
      </w:pPr>
      <w:r>
        <w:t>- Radio interviews</w:t>
      </w:r>
    </w:p>
    <w:p w:rsidR="00EB747C" w:rsidRDefault="00EB747C" w:rsidP="00EB747C">
      <w:pPr>
        <w:pStyle w:val="ListParagraph"/>
        <w:ind w:left="2160"/>
      </w:pPr>
      <w:r>
        <w:t>- Speeches</w:t>
      </w:r>
    </w:p>
    <w:p w:rsidR="00EB747C" w:rsidRDefault="00EB747C" w:rsidP="001773D1">
      <w:pPr>
        <w:pStyle w:val="ListParagraph"/>
        <w:numPr>
          <w:ilvl w:val="0"/>
          <w:numId w:val="1"/>
        </w:numPr>
      </w:pPr>
      <w:r>
        <w:t>Meetings</w:t>
      </w:r>
      <w:r>
        <w:tab/>
        <w:t>- Membership Meetings</w:t>
      </w:r>
    </w:p>
    <w:p w:rsidR="00EB747C" w:rsidRDefault="00EB747C" w:rsidP="00EB747C">
      <w:pPr>
        <w:pStyle w:val="ListParagraph"/>
        <w:ind w:left="1800" w:firstLine="360"/>
      </w:pPr>
      <w:r>
        <w:t xml:space="preserve">- Representation to Board Meetings, GO, NGO </w:t>
      </w:r>
    </w:p>
    <w:p w:rsidR="00EB747C" w:rsidRDefault="00EB747C" w:rsidP="00EB747C">
      <w:pPr>
        <w:pStyle w:val="ListParagraph"/>
        <w:ind w:left="2160"/>
      </w:pPr>
      <w:r>
        <w:t>- Consultation</w:t>
      </w:r>
    </w:p>
    <w:p w:rsidR="00EB747C" w:rsidRDefault="00EB747C" w:rsidP="00EB747C">
      <w:pPr>
        <w:pStyle w:val="ListParagraph"/>
        <w:ind w:left="2160"/>
      </w:pPr>
      <w:r>
        <w:t>- Partners</w:t>
      </w:r>
      <w:r w:rsidR="00D85F98">
        <w:t xml:space="preserve"> (BWF, BWPF, Youth, Young Women etc.)</w:t>
      </w:r>
    </w:p>
    <w:p w:rsidR="00EB747C" w:rsidRDefault="00EB747C" w:rsidP="00EB747C">
      <w:pPr>
        <w:pStyle w:val="ListParagraph"/>
        <w:ind w:left="2160"/>
      </w:pPr>
      <w:r>
        <w:t>-</w:t>
      </w:r>
      <w:r w:rsidR="00D85F98">
        <w:t xml:space="preserve"> Projects &amp; Project Team</w:t>
      </w:r>
      <w:r>
        <w:t xml:space="preserve">s with </w:t>
      </w:r>
      <w:r w:rsidR="00D85F98">
        <w:t>Partners, funders etc.</w:t>
      </w:r>
    </w:p>
    <w:p w:rsidR="00D85F98" w:rsidRDefault="00D85F98" w:rsidP="001773D1">
      <w:pPr>
        <w:pStyle w:val="ListParagraph"/>
        <w:numPr>
          <w:ilvl w:val="0"/>
          <w:numId w:val="1"/>
        </w:numPr>
      </w:pPr>
      <w:r>
        <w:t>Publications – Digital Messages</w:t>
      </w:r>
    </w:p>
    <w:p w:rsidR="00D85F98" w:rsidRDefault="00D85F98" w:rsidP="00D85F98">
      <w:pPr>
        <w:pStyle w:val="ListParagraph"/>
        <w:ind w:left="2160"/>
      </w:pPr>
      <w:r>
        <w:t>- Media Kits (HWC Media Team)</w:t>
      </w:r>
    </w:p>
    <w:p w:rsidR="00D85F98" w:rsidRDefault="00D85F98" w:rsidP="00D85F98">
      <w:pPr>
        <w:pStyle w:val="ListParagraph"/>
        <w:ind w:left="2160"/>
      </w:pPr>
      <w:r>
        <w:t xml:space="preserve"> - Articles</w:t>
      </w:r>
    </w:p>
    <w:p w:rsidR="00D85F98" w:rsidRDefault="00D85F98" w:rsidP="00D85F98">
      <w:pPr>
        <w:pStyle w:val="ListParagraph"/>
        <w:ind w:left="2160"/>
      </w:pPr>
      <w:r>
        <w:t>- Papers (Position papers to institutions from research)</w:t>
      </w:r>
    </w:p>
    <w:p w:rsidR="00D85F98" w:rsidRDefault="00D85F98" w:rsidP="00D85F98">
      <w:pPr>
        <w:pStyle w:val="ListParagraph"/>
        <w:ind w:left="2160"/>
      </w:pPr>
      <w:r>
        <w:t>- Research e.g. Surveys</w:t>
      </w:r>
    </w:p>
    <w:p w:rsidR="00D85F98" w:rsidRDefault="00D85F98" w:rsidP="00D85F98">
      <w:pPr>
        <w:pStyle w:val="ListParagraph"/>
        <w:ind w:left="2160"/>
      </w:pPr>
      <w:r>
        <w:t>- Newsletters</w:t>
      </w:r>
    </w:p>
    <w:p w:rsidR="00D85F98" w:rsidRDefault="00D85F98" w:rsidP="00D85F98">
      <w:pPr>
        <w:pStyle w:val="ListParagraph"/>
        <w:ind w:left="2160"/>
      </w:pPr>
      <w:r>
        <w:t>- Posters</w:t>
      </w:r>
      <w:r w:rsidR="00CA5C93">
        <w:t xml:space="preserve"> (especially NGO &amp; UN Advocacy materials)</w:t>
      </w:r>
    </w:p>
    <w:p w:rsidR="00D85F98" w:rsidRDefault="00D85F98" w:rsidP="00D85F98">
      <w:pPr>
        <w:pStyle w:val="ListParagraph"/>
        <w:ind w:left="2160"/>
      </w:pPr>
      <w:r>
        <w:t>- Brochures</w:t>
      </w:r>
    </w:p>
    <w:p w:rsidR="00D85F98" w:rsidRDefault="00D85F98" w:rsidP="00D85F98">
      <w:pPr>
        <w:pStyle w:val="ListParagraph"/>
        <w:ind w:left="2160"/>
      </w:pPr>
      <w:r>
        <w:t>- Annual reports</w:t>
      </w:r>
    </w:p>
    <w:p w:rsidR="00D85F98" w:rsidRDefault="00D85F98" w:rsidP="001773D1">
      <w:pPr>
        <w:pStyle w:val="ListParagraph"/>
        <w:numPr>
          <w:ilvl w:val="0"/>
          <w:numId w:val="1"/>
        </w:numPr>
      </w:pPr>
      <w:r>
        <w:t xml:space="preserve">Marketing – on line updates &amp; events on </w:t>
      </w:r>
      <w:r w:rsidR="0000043E">
        <w:t>blog site</w:t>
      </w:r>
    </w:p>
    <w:p w:rsidR="00D85F98" w:rsidRDefault="00D85F98" w:rsidP="00D85F98">
      <w:pPr>
        <w:pStyle w:val="ListParagraph"/>
        <w:ind w:left="2160"/>
      </w:pPr>
      <w:r>
        <w:t>- Brochures</w:t>
      </w:r>
    </w:p>
    <w:p w:rsidR="00D85F98" w:rsidRDefault="00D85F98" w:rsidP="00D85F98">
      <w:pPr>
        <w:pStyle w:val="ListParagraph"/>
        <w:ind w:left="2160"/>
      </w:pPr>
      <w:r>
        <w:t xml:space="preserve">- </w:t>
      </w:r>
      <w:r w:rsidR="007610C2">
        <w:t xml:space="preserve">Partner </w:t>
      </w:r>
      <w:r w:rsidR="00CA5C93">
        <w:t>Advocacy materials</w:t>
      </w:r>
    </w:p>
    <w:p w:rsidR="00D85F98" w:rsidRDefault="00D85F98" w:rsidP="001773D1">
      <w:pPr>
        <w:pStyle w:val="ListParagraph"/>
        <w:numPr>
          <w:ilvl w:val="0"/>
          <w:numId w:val="1"/>
        </w:numPr>
      </w:pPr>
      <w:r>
        <w:t>Advertising – printed reports, brochures, posters</w:t>
      </w:r>
    </w:p>
    <w:p w:rsidR="00D85F98" w:rsidRDefault="00D85F98" w:rsidP="00CA5C93">
      <w:pPr>
        <w:pStyle w:val="ListParagraph"/>
        <w:ind w:left="1800" w:firstLine="360"/>
      </w:pPr>
      <w:r>
        <w:t xml:space="preserve">- </w:t>
      </w:r>
      <w:r w:rsidR="00CA5C93">
        <w:t>Events (banners, brochures, posters, kits, DVDs)</w:t>
      </w:r>
    </w:p>
    <w:p w:rsidR="00034434" w:rsidRDefault="00D85F98" w:rsidP="001773D1">
      <w:pPr>
        <w:pStyle w:val="ListParagraph"/>
        <w:numPr>
          <w:ilvl w:val="0"/>
          <w:numId w:val="1"/>
        </w:numPr>
      </w:pPr>
      <w:r>
        <w:t xml:space="preserve"> </w:t>
      </w:r>
      <w:r w:rsidR="00CA5C93">
        <w:t xml:space="preserve">Presentations – Forums &amp; Activism events with </w:t>
      </w:r>
      <w:r w:rsidR="0000043E">
        <w:t>Women’s</w:t>
      </w:r>
      <w:r w:rsidR="00034434">
        <w:t>’ networks</w:t>
      </w:r>
    </w:p>
    <w:p w:rsidR="00CA5C93" w:rsidRDefault="00034434" w:rsidP="00034434">
      <w:pPr>
        <w:pStyle w:val="ListParagraph"/>
        <w:ind w:left="1800" w:firstLine="360"/>
      </w:pPr>
      <w:r>
        <w:t>- to ABG, PNG GO, NGO enquiries</w:t>
      </w:r>
    </w:p>
    <w:p w:rsidR="00CA5C93" w:rsidRDefault="00CA5C93" w:rsidP="007610C2">
      <w:pPr>
        <w:ind w:left="1440" w:firstLine="720"/>
      </w:pPr>
      <w:r>
        <w:t>- International representation</w:t>
      </w:r>
      <w:r w:rsidR="007610C2">
        <w:t xml:space="preserve"> </w:t>
      </w:r>
      <w:r w:rsidR="0000043E">
        <w:t>to overseas</w:t>
      </w:r>
      <w:r w:rsidR="007610C2">
        <w:t xml:space="preserve"> conferences</w:t>
      </w:r>
    </w:p>
    <w:p w:rsidR="00CA5C93" w:rsidRDefault="00CA5C93" w:rsidP="00CA5C93">
      <w:pPr>
        <w:pStyle w:val="ListParagraph"/>
        <w:ind w:left="2160"/>
      </w:pPr>
      <w:r>
        <w:t>- To ABG and government agencies</w:t>
      </w:r>
    </w:p>
    <w:p w:rsidR="00CA5C93" w:rsidRDefault="00CA5C93" w:rsidP="00CA5C93">
      <w:pPr>
        <w:pStyle w:val="ListParagraph"/>
        <w:ind w:left="2160"/>
      </w:pPr>
      <w:r>
        <w:t>- To visiting International Diplomats</w:t>
      </w:r>
      <w:r w:rsidR="007610C2">
        <w:t xml:space="preserve"> &amp; delegations</w:t>
      </w:r>
    </w:p>
    <w:p w:rsidR="007610C2" w:rsidRDefault="00CA5C93" w:rsidP="00CA5C93">
      <w:pPr>
        <w:pStyle w:val="ListParagraph"/>
        <w:ind w:left="2160"/>
      </w:pPr>
      <w:r>
        <w:t xml:space="preserve">- </w:t>
      </w:r>
      <w:r w:rsidR="007610C2">
        <w:t>To BWF and Partners</w:t>
      </w:r>
    </w:p>
    <w:p w:rsidR="00CA5C93" w:rsidRDefault="007610C2" w:rsidP="00CA5C93">
      <w:pPr>
        <w:pStyle w:val="ListParagraph"/>
        <w:ind w:left="2160"/>
      </w:pPr>
      <w:r>
        <w:t>-to Bougainville, Buka District &amp; Hako Community</w:t>
      </w:r>
    </w:p>
    <w:p w:rsidR="007610C2" w:rsidRDefault="007610C2" w:rsidP="001773D1">
      <w:pPr>
        <w:pStyle w:val="ListParagraph"/>
        <w:numPr>
          <w:ilvl w:val="0"/>
          <w:numId w:val="1"/>
        </w:numPr>
      </w:pPr>
      <w:r>
        <w:t>Information Sites</w:t>
      </w:r>
      <w:r w:rsidR="00D85F98">
        <w:t xml:space="preserve">- </w:t>
      </w:r>
      <w:r>
        <w:t>Environmental Days</w:t>
      </w:r>
    </w:p>
    <w:p w:rsidR="007610C2" w:rsidRDefault="007610C2" w:rsidP="007610C2">
      <w:pPr>
        <w:pStyle w:val="ListParagraph"/>
        <w:ind w:left="2160"/>
      </w:pPr>
      <w:r>
        <w:t>- HR Film Festivals</w:t>
      </w:r>
    </w:p>
    <w:p w:rsidR="007610C2" w:rsidRDefault="007610C2" w:rsidP="007610C2">
      <w:pPr>
        <w:pStyle w:val="ListParagraph"/>
        <w:ind w:left="2160"/>
      </w:pPr>
      <w:r>
        <w:t>-Women’s fellowships</w:t>
      </w:r>
    </w:p>
    <w:p w:rsidR="007610C2" w:rsidRDefault="007610C2" w:rsidP="007610C2">
      <w:pPr>
        <w:pStyle w:val="ListParagraph"/>
        <w:ind w:left="2160"/>
      </w:pPr>
      <w:r>
        <w:t>- International Women’s Day</w:t>
      </w:r>
    </w:p>
    <w:p w:rsidR="007610C2" w:rsidRDefault="007610C2" w:rsidP="007610C2">
      <w:pPr>
        <w:pStyle w:val="ListParagraph"/>
        <w:ind w:left="2160"/>
      </w:pPr>
      <w:r>
        <w:t>- PNG National Women’s Day</w:t>
      </w:r>
    </w:p>
    <w:p w:rsidR="007610C2" w:rsidRDefault="007610C2" w:rsidP="007610C2">
      <w:pPr>
        <w:pStyle w:val="ListParagraph"/>
        <w:ind w:left="2160"/>
      </w:pPr>
      <w:r>
        <w:t>- International World Day of Prayer</w:t>
      </w:r>
    </w:p>
    <w:p w:rsidR="007610C2" w:rsidRDefault="007610C2" w:rsidP="007610C2">
      <w:pPr>
        <w:pStyle w:val="ListParagraph"/>
        <w:ind w:left="2160"/>
      </w:pPr>
    </w:p>
    <w:p w:rsidR="007610C2" w:rsidRDefault="007610C2" w:rsidP="001773D1">
      <w:pPr>
        <w:pStyle w:val="ListParagraph"/>
        <w:numPr>
          <w:ilvl w:val="0"/>
          <w:numId w:val="1"/>
        </w:numPr>
      </w:pPr>
      <w:r>
        <w:t>Training Courses –</w:t>
      </w:r>
      <w:r w:rsidR="0000043E">
        <w:t xml:space="preserve"> Presentations to external courses (ABG Div. Com Dev Disability Workshop)</w:t>
      </w:r>
    </w:p>
    <w:p w:rsidR="0000043E" w:rsidRDefault="007610C2" w:rsidP="007610C2">
      <w:pPr>
        <w:pStyle w:val="ListParagraph"/>
        <w:ind w:left="2880"/>
      </w:pPr>
      <w:r>
        <w:t xml:space="preserve">- </w:t>
      </w:r>
      <w:r w:rsidR="0000043E">
        <w:t>Publications &amp; Media kits with training (CPAD)</w:t>
      </w:r>
    </w:p>
    <w:p w:rsidR="0000043E" w:rsidRDefault="0000043E" w:rsidP="007610C2">
      <w:pPr>
        <w:pStyle w:val="ListParagraph"/>
        <w:ind w:left="2880"/>
      </w:pPr>
      <w:r>
        <w:t xml:space="preserve">- Accredited Training Courses (Cert 2 Librarianship with Joblink+in Queensland Australia) </w:t>
      </w:r>
    </w:p>
    <w:p w:rsidR="007610C2" w:rsidRDefault="0000043E" w:rsidP="007610C2">
      <w:pPr>
        <w:pStyle w:val="ListParagraph"/>
        <w:ind w:left="2880"/>
      </w:pPr>
      <w:r>
        <w:t>- Non-Accredited Courses – with Participation or Skills Certificates awarded to participants</w:t>
      </w:r>
    </w:p>
    <w:p w:rsidR="0000043E" w:rsidRDefault="007610C2" w:rsidP="001773D1">
      <w:pPr>
        <w:pStyle w:val="ListParagraph"/>
        <w:numPr>
          <w:ilvl w:val="0"/>
          <w:numId w:val="1"/>
        </w:numPr>
      </w:pPr>
      <w:r>
        <w:t>Media</w:t>
      </w:r>
      <w:r>
        <w:tab/>
        <w:t xml:space="preserve">- </w:t>
      </w:r>
      <w:r w:rsidR="0000043E">
        <w:t>Media releases – written</w:t>
      </w:r>
    </w:p>
    <w:p w:rsidR="0000043E" w:rsidRDefault="0000043E" w:rsidP="0000043E">
      <w:pPr>
        <w:pStyle w:val="ListParagraph"/>
        <w:ind w:left="2160"/>
      </w:pPr>
      <w:r>
        <w:t>- Audio – Radio Bougainville, New Dawn FM</w:t>
      </w:r>
    </w:p>
    <w:p w:rsidR="0000043E" w:rsidRDefault="0000043E" w:rsidP="0000043E">
      <w:pPr>
        <w:pStyle w:val="ListParagraph"/>
        <w:ind w:left="2160"/>
      </w:pPr>
      <w:r>
        <w:t>- DVD resources on TV &amp; Radio</w:t>
      </w:r>
    </w:p>
    <w:p w:rsidR="0000043E" w:rsidRDefault="0000043E" w:rsidP="0000043E">
      <w:pPr>
        <w:pStyle w:val="ListParagraph"/>
        <w:ind w:left="2160"/>
      </w:pPr>
      <w:r>
        <w:t>-Interviews – audio, written, digital media</w:t>
      </w:r>
    </w:p>
    <w:p w:rsidR="0000043E" w:rsidRDefault="0000043E" w:rsidP="0000043E">
      <w:pPr>
        <w:pStyle w:val="ListParagraph"/>
        <w:ind w:left="2160"/>
      </w:pPr>
      <w:r>
        <w:t>- Editorials &amp; opinions – to journalists etc</w:t>
      </w:r>
    </w:p>
    <w:p w:rsidR="00BC25A5" w:rsidRDefault="0000043E" w:rsidP="0000043E">
      <w:pPr>
        <w:pStyle w:val="ListParagraph"/>
        <w:ind w:left="2160"/>
      </w:pPr>
      <w:r>
        <w:t>- Social Media - blog site</w:t>
      </w:r>
    </w:p>
    <w:p w:rsidR="00E63212" w:rsidRPr="00BD59FC" w:rsidRDefault="00BC25A5" w:rsidP="00BD59FC">
      <w:pPr>
        <w:pStyle w:val="ListParagraph"/>
        <w:ind w:left="2160" w:hanging="2018"/>
        <w:jc w:val="center"/>
        <w:rPr>
          <w:b/>
        </w:rPr>
      </w:pPr>
      <w:r w:rsidRPr="00BD59FC">
        <w:rPr>
          <w:b/>
        </w:rPr>
        <w:t>Communications Strategy to address the HWC SAP Strategies as the</w:t>
      </w:r>
    </w:p>
    <w:p w:rsidR="00E63212" w:rsidRPr="00BD59FC" w:rsidRDefault="00BC25A5" w:rsidP="00BD59FC">
      <w:pPr>
        <w:pStyle w:val="ListParagraph"/>
        <w:ind w:left="2160" w:hanging="2018"/>
        <w:jc w:val="center"/>
        <w:rPr>
          <w:b/>
        </w:rPr>
      </w:pPr>
      <w:r w:rsidRPr="00BD59FC">
        <w:rPr>
          <w:b/>
        </w:rPr>
        <w:t>CORE BUSINESS of HWC</w:t>
      </w:r>
    </w:p>
    <w:p w:rsidR="00E63212" w:rsidRDefault="00E63212" w:rsidP="00BC25A5">
      <w:pPr>
        <w:pStyle w:val="ListParagraph"/>
        <w:ind w:left="2160" w:hanging="2018"/>
        <w:jc w:val="both"/>
      </w:pPr>
    </w:p>
    <w:p w:rsidR="00E63212" w:rsidRPr="00BD59FC" w:rsidRDefault="00E63212" w:rsidP="00BC25A5">
      <w:pPr>
        <w:pStyle w:val="ListParagraph"/>
        <w:ind w:left="2160" w:hanging="2018"/>
        <w:jc w:val="both"/>
        <w:rPr>
          <w:b/>
          <w:sz w:val="22"/>
        </w:rPr>
      </w:pPr>
      <w:r w:rsidRPr="00BD59FC">
        <w:rPr>
          <w:b/>
          <w:sz w:val="22"/>
        </w:rPr>
        <w:t>STRATEGIES:</w:t>
      </w:r>
    </w:p>
    <w:p w:rsidR="00A65A34" w:rsidRPr="00BD59FC" w:rsidRDefault="00A65A34" w:rsidP="00141AF3">
      <w:pPr>
        <w:pStyle w:val="ListParagraph"/>
        <w:ind w:left="502"/>
        <w:jc w:val="both"/>
        <w:rPr>
          <w:sz w:val="22"/>
        </w:rPr>
      </w:pPr>
    </w:p>
    <w:p w:rsidR="00141AF3" w:rsidRPr="00BD59FC" w:rsidRDefault="00141AF3" w:rsidP="00BD59FC">
      <w:pPr>
        <w:pStyle w:val="ListParagraph"/>
        <w:ind w:left="502"/>
        <w:jc w:val="both"/>
        <w:rPr>
          <w:b/>
          <w:sz w:val="22"/>
        </w:rPr>
      </w:pPr>
      <w:r w:rsidRPr="00BD59FC">
        <w:rPr>
          <w:b/>
          <w:sz w:val="22"/>
        </w:rPr>
        <w:t>STRATEGY 1</w:t>
      </w:r>
    </w:p>
    <w:p w:rsidR="00BD59FC" w:rsidRDefault="00BD59FC" w:rsidP="00BD59FC">
      <w:pPr>
        <w:pStyle w:val="ListParagraph"/>
        <w:ind w:left="502"/>
        <w:jc w:val="both"/>
        <w:rPr>
          <w:sz w:val="22"/>
        </w:rPr>
      </w:pPr>
    </w:p>
    <w:p w:rsidR="00BD59FC" w:rsidRDefault="00E63212" w:rsidP="00BD59FC">
      <w:pPr>
        <w:pStyle w:val="ListParagraph"/>
        <w:ind w:left="502"/>
        <w:jc w:val="both"/>
        <w:rPr>
          <w:sz w:val="22"/>
        </w:rPr>
      </w:pPr>
      <w:r w:rsidRPr="00BD59FC">
        <w:rPr>
          <w:sz w:val="22"/>
        </w:rPr>
        <w:t>HWC to facilitate HAKO Women’s Meetings, Forums, Participation in training and representation at all levels</w:t>
      </w:r>
      <w:r w:rsidR="00BD59FC">
        <w:rPr>
          <w:sz w:val="22"/>
        </w:rPr>
        <w:t>.</w:t>
      </w:r>
    </w:p>
    <w:p w:rsidR="00E63212" w:rsidRPr="00BD59FC" w:rsidRDefault="00E63212" w:rsidP="00BD59FC">
      <w:pPr>
        <w:pStyle w:val="ListParagraph"/>
        <w:ind w:left="502"/>
        <w:jc w:val="both"/>
        <w:rPr>
          <w:sz w:val="22"/>
        </w:rPr>
      </w:pPr>
    </w:p>
    <w:p w:rsidR="00BD59FC" w:rsidRPr="00BD59FC" w:rsidRDefault="00D85A92" w:rsidP="00BD59FC">
      <w:pPr>
        <w:pStyle w:val="BodyText"/>
        <w:ind w:left="502"/>
        <w:jc w:val="both"/>
        <w:rPr>
          <w:color w:val="auto"/>
          <w:sz w:val="22"/>
        </w:rPr>
      </w:pPr>
      <w:r w:rsidRPr="00BD59FC">
        <w:rPr>
          <w:b/>
          <w:i/>
          <w:color w:val="auto"/>
          <w:sz w:val="22"/>
        </w:rPr>
        <w:t>OUTCOME:</w:t>
      </w:r>
      <w:r w:rsidRPr="00BD59FC">
        <w:rPr>
          <w:color w:val="auto"/>
          <w:sz w:val="22"/>
        </w:rPr>
        <w:t xml:space="preserve"> Unified consultation and </w:t>
      </w:r>
      <w:r w:rsidR="00BD59FC" w:rsidRPr="00BD59FC">
        <w:rPr>
          <w:color w:val="auto"/>
          <w:sz w:val="22"/>
        </w:rPr>
        <w:t>decision-making</w:t>
      </w:r>
      <w:r w:rsidRPr="00BD59FC">
        <w:rPr>
          <w:color w:val="auto"/>
          <w:sz w:val="22"/>
        </w:rPr>
        <w:t xml:space="preserve"> by Hako women to empower women as partners and active agents of change in Hako.</w:t>
      </w:r>
    </w:p>
    <w:p w:rsidR="00BD59FC" w:rsidRDefault="00E63212" w:rsidP="00BD59FC">
      <w:pPr>
        <w:pStyle w:val="BodyText"/>
        <w:ind w:left="502"/>
        <w:jc w:val="both"/>
        <w:rPr>
          <w:b/>
          <w:color w:val="auto"/>
          <w:sz w:val="22"/>
        </w:rPr>
      </w:pPr>
      <w:r w:rsidRPr="00BD59FC">
        <w:rPr>
          <w:b/>
          <w:color w:val="auto"/>
          <w:sz w:val="22"/>
        </w:rPr>
        <w:t>STRATEGY 2</w:t>
      </w:r>
    </w:p>
    <w:p w:rsidR="00E63212" w:rsidRPr="00BD59FC" w:rsidRDefault="00E63212" w:rsidP="00BD59FC">
      <w:pPr>
        <w:pStyle w:val="BodyText"/>
        <w:ind w:left="502"/>
        <w:jc w:val="both"/>
        <w:rPr>
          <w:b/>
          <w:color w:val="auto"/>
          <w:sz w:val="22"/>
        </w:rPr>
      </w:pPr>
      <w:r w:rsidRPr="00BD59FC">
        <w:rPr>
          <w:color w:val="auto"/>
          <w:sz w:val="22"/>
        </w:rPr>
        <w:t xml:space="preserve">HWC engage in EDUCATION &amp; ADVOCACY PROGRAMS targeting women’s organizations, education, health and community with use of DIGITAL MEDIA &amp; resources by TRAINED TEAMS for Environment (EEA), Women’s integrated social issues (WIEA), Community Development and Infrastructure (CDI) </w:t>
      </w:r>
    </w:p>
    <w:p w:rsidR="00141AF3" w:rsidRPr="00BD59FC" w:rsidRDefault="00141AF3" w:rsidP="00BD59FC">
      <w:pPr>
        <w:pStyle w:val="BodyText"/>
        <w:ind w:left="502"/>
        <w:jc w:val="both"/>
        <w:rPr>
          <w:b/>
          <w:color w:val="auto"/>
          <w:sz w:val="22"/>
        </w:rPr>
      </w:pPr>
      <w:r w:rsidRPr="00BD59FC">
        <w:rPr>
          <w:b/>
          <w:color w:val="auto"/>
          <w:sz w:val="22"/>
        </w:rPr>
        <w:t>STRATEGY 3</w:t>
      </w:r>
    </w:p>
    <w:p w:rsidR="00141AF3" w:rsidRPr="00BD59FC" w:rsidRDefault="00141AF3" w:rsidP="00BD59FC">
      <w:pPr>
        <w:pStyle w:val="BodyText"/>
        <w:ind w:left="502"/>
        <w:jc w:val="both"/>
        <w:rPr>
          <w:color w:val="auto"/>
          <w:sz w:val="22"/>
        </w:rPr>
      </w:pPr>
      <w:r w:rsidRPr="00BD59FC">
        <w:rPr>
          <w:color w:val="auto"/>
          <w:sz w:val="22"/>
        </w:rPr>
        <w:t>HWC to establish a Women’s OFFICE for administration, programming and creation of digital resources.</w:t>
      </w:r>
    </w:p>
    <w:p w:rsidR="00BD59FC" w:rsidRPr="00BD59FC" w:rsidRDefault="00141AF3" w:rsidP="00BD59FC">
      <w:pPr>
        <w:pStyle w:val="BodyText"/>
        <w:ind w:left="502"/>
        <w:jc w:val="both"/>
        <w:rPr>
          <w:color w:val="auto"/>
          <w:sz w:val="22"/>
        </w:rPr>
      </w:pPr>
      <w:r w:rsidRPr="00BD59FC">
        <w:rPr>
          <w:b/>
          <w:i/>
          <w:color w:val="auto"/>
          <w:sz w:val="22"/>
        </w:rPr>
        <w:t>OUTCOMES for 2 &amp; 3:</w:t>
      </w:r>
      <w:r w:rsidRPr="00BD59FC">
        <w:rPr>
          <w:color w:val="auto"/>
          <w:sz w:val="22"/>
        </w:rPr>
        <w:t xml:space="preserve"> Empower women &amp; community in peace building &amp; security for women, children &amp; families; &amp; to enjoy sustained development in schools, villages, churches and all aspects of environment in Hako Constituency.</w:t>
      </w:r>
    </w:p>
    <w:p w:rsidR="00BD59FC" w:rsidRPr="00BD59FC" w:rsidRDefault="00BD59FC" w:rsidP="00BD59FC">
      <w:pPr>
        <w:pStyle w:val="BodyText"/>
        <w:ind w:left="502"/>
        <w:jc w:val="both"/>
        <w:rPr>
          <w:b/>
          <w:color w:val="auto"/>
          <w:sz w:val="22"/>
        </w:rPr>
      </w:pPr>
      <w:r w:rsidRPr="00BD59FC">
        <w:rPr>
          <w:b/>
          <w:color w:val="auto"/>
          <w:sz w:val="22"/>
        </w:rPr>
        <w:t>STRATEGY 4</w:t>
      </w:r>
    </w:p>
    <w:p w:rsidR="00141AF3" w:rsidRPr="00BD59FC" w:rsidRDefault="00141AF3" w:rsidP="00BD59FC">
      <w:pPr>
        <w:pStyle w:val="BodyText"/>
        <w:ind w:left="502"/>
        <w:jc w:val="both"/>
        <w:rPr>
          <w:color w:val="auto"/>
          <w:sz w:val="22"/>
        </w:rPr>
      </w:pPr>
      <w:r w:rsidRPr="00BD59FC">
        <w:rPr>
          <w:color w:val="auto"/>
          <w:sz w:val="22"/>
        </w:rPr>
        <w:t>Endorse and support women candidates in all elections &amp; decision-making processes in Government and Non Government representation.</w:t>
      </w:r>
    </w:p>
    <w:p w:rsidR="00BD59FC" w:rsidRPr="00BD59FC" w:rsidRDefault="00141AF3" w:rsidP="00BD59FC">
      <w:pPr>
        <w:pStyle w:val="BodyText"/>
        <w:ind w:left="502"/>
        <w:jc w:val="both"/>
        <w:rPr>
          <w:color w:val="auto"/>
          <w:sz w:val="22"/>
        </w:rPr>
      </w:pPr>
      <w:r w:rsidRPr="00BD59FC">
        <w:rPr>
          <w:b/>
          <w:i/>
          <w:color w:val="auto"/>
          <w:sz w:val="22"/>
        </w:rPr>
        <w:t>OUTCOME</w:t>
      </w:r>
      <w:r w:rsidRPr="00BD59FC">
        <w:rPr>
          <w:i/>
          <w:color w:val="auto"/>
          <w:sz w:val="22"/>
        </w:rPr>
        <w:t>:</w:t>
      </w:r>
      <w:r w:rsidRPr="00BD59FC">
        <w:rPr>
          <w:color w:val="auto"/>
          <w:sz w:val="22"/>
        </w:rPr>
        <w:t xml:space="preserve"> Women’s empowerment, gender equality and the enjoyment of social benefits with contribution of women to decision making for our  children and their children.</w:t>
      </w:r>
    </w:p>
    <w:p w:rsidR="00141AF3" w:rsidRPr="00BD59FC" w:rsidRDefault="00141AF3" w:rsidP="00BD59FC">
      <w:pPr>
        <w:pStyle w:val="BodyText"/>
        <w:ind w:left="502"/>
        <w:jc w:val="both"/>
        <w:rPr>
          <w:b/>
          <w:color w:val="auto"/>
          <w:sz w:val="22"/>
        </w:rPr>
      </w:pPr>
      <w:r w:rsidRPr="00BD59FC">
        <w:rPr>
          <w:b/>
          <w:color w:val="auto"/>
          <w:sz w:val="22"/>
        </w:rPr>
        <w:t>STRATEGY 5</w:t>
      </w:r>
    </w:p>
    <w:p w:rsidR="00141AF3" w:rsidRPr="00BD59FC" w:rsidRDefault="00141AF3" w:rsidP="00BD59FC">
      <w:pPr>
        <w:pStyle w:val="BodyText"/>
        <w:ind w:left="502"/>
        <w:jc w:val="both"/>
        <w:rPr>
          <w:color w:val="auto"/>
          <w:sz w:val="22"/>
        </w:rPr>
      </w:pPr>
      <w:r w:rsidRPr="00BD59FC">
        <w:rPr>
          <w:color w:val="auto"/>
          <w:sz w:val="22"/>
        </w:rPr>
        <w:t>Establish a HAKO WOMEN’S RESOURCE CENTRE with library &amp; resources open to all affiliated Education, Health, Community and Church grou</w:t>
      </w:r>
      <w:r w:rsidR="00A65A34" w:rsidRPr="00BD59FC">
        <w:rPr>
          <w:color w:val="auto"/>
          <w:sz w:val="22"/>
        </w:rPr>
        <w:t xml:space="preserve">ps to participate and/or access </w:t>
      </w:r>
      <w:r w:rsidRPr="00BD59FC">
        <w:rPr>
          <w:color w:val="auto"/>
          <w:sz w:val="22"/>
        </w:rPr>
        <w:t xml:space="preserve">HWC resources &amp; programs in HAKO. </w:t>
      </w:r>
    </w:p>
    <w:p w:rsidR="00BD59FC" w:rsidRPr="00BD59FC" w:rsidRDefault="00BD59FC" w:rsidP="00BD59FC">
      <w:pPr>
        <w:pStyle w:val="BodyText"/>
        <w:ind w:left="502"/>
        <w:jc w:val="both"/>
        <w:rPr>
          <w:b/>
          <w:i/>
          <w:color w:val="auto"/>
          <w:sz w:val="22"/>
        </w:rPr>
      </w:pPr>
      <w:r w:rsidRPr="00BD59FC">
        <w:rPr>
          <w:b/>
          <w:i/>
          <w:color w:val="auto"/>
          <w:sz w:val="22"/>
        </w:rPr>
        <w:t>OUTCOME:</w:t>
      </w:r>
      <w:r>
        <w:rPr>
          <w:b/>
          <w:i/>
          <w:color w:val="auto"/>
          <w:sz w:val="22"/>
        </w:rPr>
        <w:t xml:space="preserve"> </w:t>
      </w:r>
      <w:r w:rsidR="00141AF3" w:rsidRPr="00BD59FC">
        <w:rPr>
          <w:color w:val="auto"/>
          <w:sz w:val="22"/>
        </w:rPr>
        <w:t xml:space="preserve">Provision of much needed resources to the 6 Village Assemblies, 50+ Kindergartens, 11 Elementary, 9 Community Schools and Haku Day High School, plus all Sunday Schools, Women’s Fellowships and Church Groups in Hako. </w:t>
      </w:r>
    </w:p>
    <w:p w:rsidR="00D85A92" w:rsidRPr="00BD59FC" w:rsidRDefault="00D85A92" w:rsidP="00BD59FC">
      <w:pPr>
        <w:pStyle w:val="BodyText"/>
        <w:ind w:left="502"/>
        <w:jc w:val="both"/>
        <w:rPr>
          <w:b/>
          <w:color w:val="auto"/>
          <w:sz w:val="22"/>
        </w:rPr>
      </w:pPr>
      <w:r w:rsidRPr="00BD59FC">
        <w:rPr>
          <w:b/>
          <w:color w:val="auto"/>
          <w:sz w:val="22"/>
        </w:rPr>
        <w:t>STRATEGY 6</w:t>
      </w:r>
    </w:p>
    <w:p w:rsidR="00D85A92" w:rsidRPr="00BD59FC" w:rsidRDefault="00D85A92" w:rsidP="00BD59FC">
      <w:pPr>
        <w:pStyle w:val="BodyText"/>
        <w:ind w:left="502"/>
        <w:jc w:val="both"/>
        <w:rPr>
          <w:color w:val="auto"/>
          <w:sz w:val="22"/>
        </w:rPr>
      </w:pPr>
      <w:r w:rsidRPr="00BD59FC">
        <w:rPr>
          <w:color w:val="auto"/>
          <w:sz w:val="22"/>
        </w:rPr>
        <w:t xml:space="preserve">Provide a MERI SEIF HAUS in Hako for the rescue of victims – and/or the protection of women and children at risk from family and sexual violence The HWC will provide support and referrals to the Family Support Centre FSC and it’s services. </w:t>
      </w:r>
    </w:p>
    <w:p w:rsidR="00141AF3" w:rsidRPr="00BD59FC" w:rsidRDefault="00D85A92" w:rsidP="00BD59FC">
      <w:pPr>
        <w:pStyle w:val="BodyText"/>
        <w:ind w:left="502"/>
        <w:jc w:val="both"/>
        <w:rPr>
          <w:color w:val="auto"/>
          <w:sz w:val="22"/>
        </w:rPr>
      </w:pPr>
      <w:r w:rsidRPr="00BD59FC">
        <w:rPr>
          <w:b/>
          <w:i/>
          <w:color w:val="auto"/>
          <w:sz w:val="22"/>
        </w:rPr>
        <w:t>OUTCOME:</w:t>
      </w:r>
      <w:r w:rsidRPr="00BD59FC">
        <w:rPr>
          <w:color w:val="auto"/>
          <w:sz w:val="22"/>
        </w:rPr>
        <w:t xml:space="preserve"> Increased protection, intervention and support for those at risk from FASV in HAKO.</w:t>
      </w:r>
      <w:r w:rsidR="00141AF3" w:rsidRPr="00BD59FC">
        <w:rPr>
          <w:color w:val="auto"/>
          <w:sz w:val="22"/>
        </w:rPr>
        <w:t xml:space="preserve"> HWC (WIEA) teams will provide support and referrals to the Family</w:t>
      </w:r>
      <w:r w:rsidRPr="00BD59FC">
        <w:rPr>
          <w:color w:val="auto"/>
          <w:sz w:val="22"/>
        </w:rPr>
        <w:t xml:space="preserve"> Support Centre and its ser</w:t>
      </w:r>
      <w:r w:rsidR="00BD59FC">
        <w:rPr>
          <w:color w:val="auto"/>
          <w:sz w:val="22"/>
        </w:rPr>
        <w:t>vices.</w:t>
      </w:r>
    </w:p>
    <w:p w:rsidR="00BD59FC" w:rsidRDefault="00BD59FC" w:rsidP="00BD59FC">
      <w:pPr>
        <w:pStyle w:val="Symbol"/>
        <w:ind w:left="502"/>
        <w:jc w:val="both"/>
        <w:rPr>
          <w:sz w:val="22"/>
        </w:rPr>
      </w:pPr>
    </w:p>
    <w:p w:rsidR="00141AF3" w:rsidRPr="00BD59FC" w:rsidRDefault="00141AF3" w:rsidP="00BD59FC">
      <w:pPr>
        <w:pStyle w:val="Symbol"/>
        <w:ind w:left="502"/>
        <w:jc w:val="both"/>
        <w:rPr>
          <w:b w:val="0"/>
          <w:sz w:val="22"/>
        </w:rPr>
      </w:pPr>
      <w:r w:rsidRPr="00BD59FC">
        <w:rPr>
          <w:sz w:val="22"/>
        </w:rPr>
        <w:t>STRATEGY 7</w:t>
      </w:r>
    </w:p>
    <w:p w:rsidR="00141AF3" w:rsidRPr="00BD59FC" w:rsidRDefault="00141AF3" w:rsidP="00BD59FC">
      <w:pPr>
        <w:pStyle w:val="BodyText2"/>
        <w:ind w:left="502"/>
        <w:jc w:val="both"/>
        <w:rPr>
          <w:sz w:val="22"/>
        </w:rPr>
      </w:pPr>
      <w:r w:rsidRPr="00BD59FC">
        <w:rPr>
          <w:sz w:val="22"/>
        </w:rPr>
        <w:t>HWC to erect a Food Security building for the RICE MILL, and FOOD SECURITY programs of the Environmental  (EEA) team program.</w:t>
      </w:r>
    </w:p>
    <w:p w:rsidR="00141AF3" w:rsidRPr="00BD59FC" w:rsidRDefault="00141AF3" w:rsidP="00BD59FC">
      <w:pPr>
        <w:pStyle w:val="BodyText2"/>
        <w:ind w:left="502"/>
        <w:jc w:val="both"/>
        <w:rPr>
          <w:sz w:val="22"/>
        </w:rPr>
      </w:pPr>
      <w:r w:rsidRPr="00BD59FC">
        <w:rPr>
          <w:b/>
          <w:i/>
          <w:sz w:val="22"/>
        </w:rPr>
        <w:t>OUTCOME:</w:t>
      </w:r>
      <w:r w:rsidRPr="00BD59FC">
        <w:rPr>
          <w:sz w:val="22"/>
        </w:rPr>
        <w:t xml:space="preserve"> Provide Rice Milling &amp; Sales service to Hako Community, to operate food security, Women in Business &amp; economic initiatives.</w:t>
      </w:r>
    </w:p>
    <w:p w:rsidR="00141AF3" w:rsidRPr="00BD59FC" w:rsidRDefault="00141AF3" w:rsidP="00BD59FC">
      <w:pPr>
        <w:pStyle w:val="BodyText"/>
        <w:ind w:left="502"/>
        <w:jc w:val="both"/>
        <w:rPr>
          <w:b/>
          <w:color w:val="auto"/>
          <w:sz w:val="22"/>
        </w:rPr>
      </w:pPr>
      <w:r w:rsidRPr="00BD59FC">
        <w:rPr>
          <w:b/>
          <w:color w:val="auto"/>
          <w:sz w:val="22"/>
        </w:rPr>
        <w:t>STRATEGY 8</w:t>
      </w:r>
    </w:p>
    <w:p w:rsidR="00141AF3" w:rsidRPr="00BD59FC" w:rsidRDefault="00141AF3" w:rsidP="00BD59FC">
      <w:pPr>
        <w:pStyle w:val="BodyText"/>
        <w:ind w:left="502"/>
        <w:jc w:val="both"/>
        <w:rPr>
          <w:color w:val="auto"/>
          <w:sz w:val="22"/>
        </w:rPr>
      </w:pPr>
      <w:r w:rsidRPr="00BD59FC">
        <w:rPr>
          <w:color w:val="auto"/>
          <w:sz w:val="22"/>
        </w:rPr>
        <w:t xml:space="preserve">HWC to build a TRAINING CENTRE on HWC land granted at Tanamalo. The ABG grant of K30, 000 was used to pay for the land, the SURVEY, the Training Centre DESIGN PLANS and initial project identification needs with the Hako Community. The PID/PFD documents require CDI Team revising &amp; new costing. HWC aims to source funding and build the centre before 2017. It will provide formal adult education and workshop facilities with </w:t>
      </w:r>
      <w:r w:rsidR="00BD59FC" w:rsidRPr="00BD59FC">
        <w:rPr>
          <w:color w:val="auto"/>
          <w:sz w:val="22"/>
        </w:rPr>
        <w:t>Internet</w:t>
      </w:r>
      <w:r w:rsidRPr="00BD59FC">
        <w:rPr>
          <w:color w:val="auto"/>
          <w:sz w:val="22"/>
        </w:rPr>
        <w:t xml:space="preserve"> access and technical support. F</w:t>
      </w:r>
      <w:r w:rsidR="00BD59FC">
        <w:rPr>
          <w:color w:val="auto"/>
          <w:sz w:val="22"/>
        </w:rPr>
        <w:t>acilities will</w:t>
      </w:r>
      <w:r w:rsidRPr="00BD59FC">
        <w:rPr>
          <w:color w:val="auto"/>
          <w:sz w:val="22"/>
        </w:rPr>
        <w:t xml:space="preserve"> cater to public meeting spaces, forums and multifunction events.  </w:t>
      </w:r>
    </w:p>
    <w:p w:rsidR="00141AF3" w:rsidRPr="00BD59FC" w:rsidRDefault="00141AF3" w:rsidP="00BD59FC">
      <w:pPr>
        <w:pStyle w:val="BodyText"/>
        <w:ind w:left="502"/>
        <w:jc w:val="both"/>
        <w:rPr>
          <w:color w:val="auto"/>
          <w:sz w:val="22"/>
        </w:rPr>
      </w:pPr>
      <w:r w:rsidRPr="00BD59FC">
        <w:rPr>
          <w:b/>
          <w:i/>
          <w:color w:val="auto"/>
          <w:sz w:val="22"/>
        </w:rPr>
        <w:t>OUTCOME:</w:t>
      </w:r>
      <w:r w:rsidRPr="00BD59FC">
        <w:rPr>
          <w:color w:val="auto"/>
          <w:sz w:val="22"/>
        </w:rPr>
        <w:t xml:space="preserve"> Partnerships with Institutions (Govt./LLG/Educ</w:t>
      </w:r>
      <w:r w:rsidR="00BD59FC">
        <w:rPr>
          <w:color w:val="auto"/>
          <w:sz w:val="22"/>
        </w:rPr>
        <w:t>.</w:t>
      </w:r>
      <w:r w:rsidRPr="00BD59FC">
        <w:rPr>
          <w:color w:val="auto"/>
          <w:sz w:val="22"/>
        </w:rPr>
        <w:t>/Health/FODE &amp;</w:t>
      </w:r>
      <w:r w:rsidR="00BD59FC">
        <w:rPr>
          <w:color w:val="auto"/>
          <w:sz w:val="22"/>
        </w:rPr>
        <w:t xml:space="preserve"> Uni. </w:t>
      </w:r>
      <w:r w:rsidRPr="00BD59FC">
        <w:rPr>
          <w:color w:val="auto"/>
          <w:sz w:val="22"/>
        </w:rPr>
        <w:t>Centre etc.) to provide quality Training facilities for courses &amp; qualifications to women, youth and community.</w:t>
      </w:r>
    </w:p>
    <w:p w:rsidR="001773D1" w:rsidRPr="00BD59FC" w:rsidRDefault="001773D1" w:rsidP="00BD59FC">
      <w:pPr>
        <w:jc w:val="both"/>
        <w:rPr>
          <w:sz w:val="22"/>
        </w:rPr>
      </w:pPr>
    </w:p>
    <w:sectPr w:rsidR="001773D1" w:rsidRPr="00BD59FC" w:rsidSect="001773D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B331D"/>
    <w:multiLevelType w:val="hybridMultilevel"/>
    <w:tmpl w:val="DEB45258"/>
    <w:lvl w:ilvl="0" w:tplc="1F567EE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57076FAE"/>
    <w:multiLevelType w:val="hybridMultilevel"/>
    <w:tmpl w:val="02223240"/>
    <w:lvl w:ilvl="0" w:tplc="580C6180">
      <w:start w:val="18"/>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076930"/>
    <w:multiLevelType w:val="hybridMultilevel"/>
    <w:tmpl w:val="3260DE08"/>
    <w:lvl w:ilvl="0" w:tplc="DEDEA10E">
      <w:numFmt w:val="bullet"/>
      <w:lvlText w:val="-"/>
      <w:lvlJc w:val="left"/>
      <w:pPr>
        <w:ind w:left="4680" w:hanging="360"/>
      </w:pPr>
      <w:rPr>
        <w:rFonts w:ascii="Cambria" w:eastAsiaTheme="minorHAnsi" w:hAnsi="Cambria" w:cstheme="minorBidi"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Wingdings" w:hAnsi="Wingdings" w:hint="default"/>
      </w:rPr>
    </w:lvl>
    <w:lvl w:ilvl="4" w:tplc="04090003">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743C725E"/>
    <w:multiLevelType w:val="hybridMultilevel"/>
    <w:tmpl w:val="25AED38A"/>
    <w:lvl w:ilvl="0" w:tplc="DEDEA10E">
      <w:numFmt w:val="bullet"/>
      <w:lvlText w:val="-"/>
      <w:lvlJc w:val="left"/>
      <w:pPr>
        <w:ind w:left="2520" w:hanging="360"/>
      </w:pPr>
      <w:rPr>
        <w:rFonts w:ascii="Cambria" w:eastAsiaTheme="minorHAnsi" w:hAnsi="Cambria"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773D1"/>
    <w:rsid w:val="0000043E"/>
    <w:rsid w:val="00034434"/>
    <w:rsid w:val="00141AF3"/>
    <w:rsid w:val="001773D1"/>
    <w:rsid w:val="002D6099"/>
    <w:rsid w:val="004A5853"/>
    <w:rsid w:val="006D43C8"/>
    <w:rsid w:val="007610C2"/>
    <w:rsid w:val="008B3329"/>
    <w:rsid w:val="008F22BC"/>
    <w:rsid w:val="00A65A34"/>
    <w:rsid w:val="00BC25A5"/>
    <w:rsid w:val="00BD59FC"/>
    <w:rsid w:val="00CA5C93"/>
    <w:rsid w:val="00D85A92"/>
    <w:rsid w:val="00D85F98"/>
    <w:rsid w:val="00E63212"/>
    <w:rsid w:val="00EB747C"/>
  </w:rsids>
  <m:mathPr>
    <m:mathFont m:val="Arial Black"/>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E18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773D1"/>
    <w:pPr>
      <w:ind w:left="720"/>
      <w:contextualSpacing/>
    </w:pPr>
  </w:style>
  <w:style w:type="paragraph" w:styleId="BodyText">
    <w:name w:val="Body Text"/>
    <w:basedOn w:val="Normal"/>
    <w:link w:val="BodyTextChar"/>
    <w:uiPriority w:val="99"/>
    <w:rsid w:val="00E63212"/>
    <w:pPr>
      <w:spacing w:after="200" w:line="360" w:lineRule="auto"/>
    </w:pPr>
    <w:rPr>
      <w:rFonts w:eastAsiaTheme="minorEastAsia"/>
      <w:color w:val="595959" w:themeColor="text1" w:themeTint="A6"/>
      <w:sz w:val="20"/>
    </w:rPr>
  </w:style>
  <w:style w:type="character" w:customStyle="1" w:styleId="BodyTextChar">
    <w:name w:val="Body Text Char"/>
    <w:basedOn w:val="DefaultParagraphFont"/>
    <w:link w:val="BodyText"/>
    <w:uiPriority w:val="99"/>
    <w:rsid w:val="00E63212"/>
    <w:rPr>
      <w:rFonts w:eastAsiaTheme="minorEastAsia"/>
      <w:color w:val="595959" w:themeColor="text1" w:themeTint="A6"/>
      <w:sz w:val="20"/>
    </w:rPr>
  </w:style>
  <w:style w:type="paragraph" w:customStyle="1" w:styleId="Symbol">
    <w:name w:val="Symbol"/>
    <w:basedOn w:val="Normal"/>
    <w:qFormat/>
    <w:rsid w:val="00141AF3"/>
    <w:rPr>
      <w:rFonts w:eastAsiaTheme="minorEastAsia"/>
      <w:b/>
      <w:sz w:val="60"/>
    </w:rPr>
  </w:style>
  <w:style w:type="paragraph" w:styleId="BodyText2">
    <w:name w:val="Body Text 2"/>
    <w:basedOn w:val="Normal"/>
    <w:link w:val="BodyText2Char"/>
    <w:rsid w:val="00141AF3"/>
    <w:pPr>
      <w:spacing w:after="120" w:line="480" w:lineRule="auto"/>
    </w:pPr>
  </w:style>
  <w:style w:type="character" w:customStyle="1" w:styleId="BodyText2Char">
    <w:name w:val="Body Text 2 Char"/>
    <w:basedOn w:val="DefaultParagraphFont"/>
    <w:link w:val="BodyText2"/>
    <w:rsid w:val="00141AF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885</Words>
  <Characters>5045</Characters>
  <Application>Microsoft Macintosh Word</Application>
  <DocSecurity>0</DocSecurity>
  <Lines>42</Lines>
  <Paragraphs>10</Paragraphs>
  <ScaleCrop>false</ScaleCrop>
  <Company>Cheltenham Girls High School</Company>
  <LinksUpToDate>false</LinksUpToDate>
  <CharactersWithSpaces>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Havini</dc:creator>
  <cp:keywords/>
  <cp:lastModifiedBy>Helen Dakin</cp:lastModifiedBy>
  <cp:revision>2</cp:revision>
  <dcterms:created xsi:type="dcterms:W3CDTF">2015-07-21T09:36:00Z</dcterms:created>
  <dcterms:modified xsi:type="dcterms:W3CDTF">2015-07-21T09:36:00Z</dcterms:modified>
</cp:coreProperties>
</file>